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page" w:tblpX="1289" w:tblpY="2281"/>
        <w:tblW w:w="9639" w:type="dxa"/>
        <w:tblLook w:val="04A0" w:firstRow="1" w:lastRow="0" w:firstColumn="1" w:lastColumn="0" w:noHBand="0" w:noVBand="1"/>
      </w:tblPr>
      <w:tblGrid>
        <w:gridCol w:w="1242"/>
        <w:gridCol w:w="8397"/>
      </w:tblGrid>
      <w:tr w:rsidR="00F01EBC" w14:paraId="72C8D4E4" w14:textId="77777777" w:rsidTr="00F0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26CF1E44" w14:textId="77777777" w:rsidR="00F01EBC" w:rsidRDefault="00F01EBC" w:rsidP="00F01EBC">
            <w:r w:rsidRPr="00375319">
              <w:rPr>
                <w:rFonts w:ascii="Arial Black" w:hAnsi="Arial Black"/>
              </w:rPr>
              <w:t>FEBRUARY</w:t>
            </w:r>
          </w:p>
        </w:tc>
      </w:tr>
      <w:tr w:rsidR="00F01EBC" w14:paraId="2368996B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9C25E4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 w:rsidRPr="00375319">
              <w:rPr>
                <w:rFonts w:ascii="Arial" w:hAnsi="Arial" w:cs="Arial"/>
              </w:rPr>
              <w:t>19</w:t>
            </w:r>
          </w:p>
        </w:tc>
        <w:tc>
          <w:tcPr>
            <w:tcW w:w="8397" w:type="dxa"/>
          </w:tcPr>
          <w:p w14:paraId="0A66676F" w14:textId="77777777" w:rsidR="00F01EBC" w:rsidRPr="004B5512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RACV Classic Showcase Flemington Racecourse</w:t>
            </w:r>
          </w:p>
          <w:p w14:paraId="159ACB5E" w14:textId="77777777" w:rsidR="00F01EBC" w:rsidRPr="00375319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375319">
              <w:rPr>
                <w:rFonts w:ascii="Arial" w:hAnsi="Arial" w:cs="Arial"/>
                <w:lang w:val="en-AU"/>
              </w:rPr>
              <w:t>All American Display Gembrook Sports Ground</w:t>
            </w:r>
          </w:p>
          <w:p w14:paraId="6E7897E8" w14:textId="77777777" w:rsidR="00F01EBC" w:rsidRPr="00375319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01EBC" w14:paraId="586CAC87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ED25457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 w:rsidRPr="00375319">
              <w:rPr>
                <w:rFonts w:ascii="Arial" w:hAnsi="Arial" w:cs="Arial"/>
              </w:rPr>
              <w:t>24 &amp; 25</w:t>
            </w:r>
          </w:p>
        </w:tc>
        <w:tc>
          <w:tcPr>
            <w:tcW w:w="8397" w:type="dxa"/>
          </w:tcPr>
          <w:p w14:paraId="65FA8FD4" w14:textId="77777777" w:rsidR="00F01EBC" w:rsidRPr="004B5512" w:rsidRDefault="00F01EB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Ballarat Swap Meet</w:t>
            </w:r>
          </w:p>
        </w:tc>
      </w:tr>
      <w:tr w:rsidR="00F01EBC" w14:paraId="6831FEDA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C23A230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 w:rsidRPr="00375319">
              <w:rPr>
                <w:rFonts w:ascii="Arial" w:hAnsi="Arial" w:cs="Arial"/>
              </w:rPr>
              <w:t>25</w:t>
            </w:r>
          </w:p>
        </w:tc>
        <w:tc>
          <w:tcPr>
            <w:tcW w:w="8397" w:type="dxa"/>
          </w:tcPr>
          <w:p w14:paraId="5E1201E6" w14:textId="77777777" w:rsidR="00F01EBC" w:rsidRPr="00375319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Bairnsdale Motor Expo</w:t>
            </w:r>
            <w:r w:rsidRPr="00375319">
              <w:rPr>
                <w:rFonts w:ascii="Arial" w:hAnsi="Arial" w:cs="Arial"/>
                <w:lang w:val="en-AU"/>
              </w:rPr>
              <w:t xml:space="preserve"> (good drive over Mt Hotham)  </w:t>
            </w:r>
          </w:p>
          <w:p w14:paraId="73DFB50F" w14:textId="77777777" w:rsidR="00F01EBC" w:rsidRPr="00375319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44EB" w14:paraId="7FD005FA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E9C34E" w14:textId="66706138" w:rsidR="004D44EB" w:rsidRPr="00375319" w:rsidRDefault="004D44EB" w:rsidP="00F0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397" w:type="dxa"/>
          </w:tcPr>
          <w:p w14:paraId="37F652B7" w14:textId="58403F10" w:rsidR="004D44EB" w:rsidRPr="00375319" w:rsidRDefault="004D44EB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Show Us Your Wheels</w:t>
            </w:r>
            <w:r>
              <w:rPr>
                <w:rFonts w:ascii="Arial" w:hAnsi="Arial" w:cs="Arial"/>
                <w:lang w:val="en-AU"/>
              </w:rPr>
              <w:t xml:space="preserve"> – Moyhu Primary School</w:t>
            </w:r>
          </w:p>
        </w:tc>
      </w:tr>
      <w:tr w:rsidR="00F01EBC" w14:paraId="78944D7D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610ADB84" w14:textId="77777777" w:rsidR="00F01EBC" w:rsidRPr="00375319" w:rsidRDefault="00F01EBC" w:rsidP="00F01EBC">
            <w:pPr>
              <w:rPr>
                <w:rFonts w:ascii="Arial Black" w:hAnsi="Arial Black"/>
              </w:rPr>
            </w:pPr>
            <w:r w:rsidRPr="00375319">
              <w:rPr>
                <w:rFonts w:ascii="Arial Black" w:hAnsi="Arial Black"/>
              </w:rPr>
              <w:t>MARCH</w:t>
            </w:r>
          </w:p>
        </w:tc>
      </w:tr>
      <w:tr w:rsidR="00F01EBC" w14:paraId="21B0A52C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6D9BE2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 w:rsidRPr="00375319">
              <w:rPr>
                <w:rFonts w:ascii="Arial" w:hAnsi="Arial" w:cs="Arial"/>
              </w:rPr>
              <w:t>5</w:t>
            </w:r>
          </w:p>
        </w:tc>
        <w:tc>
          <w:tcPr>
            <w:tcW w:w="8397" w:type="dxa"/>
          </w:tcPr>
          <w:p w14:paraId="44022776" w14:textId="77777777" w:rsidR="00F01EBC" w:rsidRPr="004B5512" w:rsidRDefault="00F01EB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Shannons</w:t>
            </w:r>
            <w:proofErr w:type="spellEnd"/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 xml:space="preserve"> American Motoring Show Flemington Racecourse</w:t>
            </w:r>
          </w:p>
        </w:tc>
      </w:tr>
      <w:tr w:rsidR="00F01EBC" w14:paraId="7D21A2E1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0BD5185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97" w:type="dxa"/>
          </w:tcPr>
          <w:p w14:paraId="49ED0833" w14:textId="77777777" w:rsidR="00F01EBC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AU"/>
              </w:rPr>
            </w:pPr>
            <w:r w:rsidRPr="0016614E">
              <w:rPr>
                <w:rFonts w:ascii="Arial" w:hAnsi="Arial" w:cs="Arial"/>
                <w:b/>
                <w:lang w:val="en-AU"/>
              </w:rPr>
              <w:t>Towong Cup</w:t>
            </w:r>
            <w:r>
              <w:rPr>
                <w:rFonts w:ascii="Arial" w:hAnsi="Arial" w:cs="Arial"/>
                <w:lang w:val="en-AU"/>
              </w:rPr>
              <w:t xml:space="preserve"> – 84 Race Course Ln, Towong Vic 3707 </w:t>
            </w:r>
            <w:r w:rsidRPr="00B9601C">
              <w:rPr>
                <w:rFonts w:ascii="Arial" w:hAnsi="Arial" w:cs="Arial"/>
                <w:i/>
                <w:lang w:val="en-AU"/>
              </w:rPr>
              <w:t>(Gates open at 11.00)</w:t>
            </w:r>
            <w:r>
              <w:rPr>
                <w:rFonts w:ascii="Arial" w:hAnsi="Arial" w:cs="Arial"/>
                <w:i/>
                <w:lang w:val="en-AU"/>
              </w:rPr>
              <w:t xml:space="preserve"> </w:t>
            </w:r>
          </w:p>
          <w:p w14:paraId="25605ECD" w14:textId="77777777" w:rsidR="00F01EBC" w:rsidRPr="00375319" w:rsidRDefault="00DA409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hyperlink r:id="rId8" w:history="1">
              <w:r w:rsidR="00F01EBC" w:rsidRPr="00B9601C">
                <w:rPr>
                  <w:rStyle w:val="Hyperlink"/>
                  <w:rFonts w:ascii="Arial" w:hAnsi="Arial" w:cs="Arial"/>
                  <w:i/>
                  <w:lang w:val="en-AU"/>
                </w:rPr>
                <w:t>https://country.racing.com/calendar/2017-03-11/towong-cup</w:t>
              </w:r>
            </w:hyperlink>
          </w:p>
        </w:tc>
      </w:tr>
      <w:tr w:rsidR="00F01EBC" w14:paraId="1A82BB2D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E728BBA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 w:rsidRPr="00375319">
              <w:rPr>
                <w:rFonts w:ascii="Arial" w:hAnsi="Arial" w:cs="Arial"/>
              </w:rPr>
              <w:t>18 &amp; 19</w:t>
            </w:r>
          </w:p>
        </w:tc>
        <w:tc>
          <w:tcPr>
            <w:tcW w:w="8397" w:type="dxa"/>
          </w:tcPr>
          <w:p w14:paraId="5B6706F5" w14:textId="77777777" w:rsidR="00F01EBC" w:rsidRPr="004B5512" w:rsidRDefault="00F01EB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Chryslers on the Murray</w:t>
            </w:r>
          </w:p>
        </w:tc>
      </w:tr>
      <w:tr w:rsidR="00F01EBC" w14:paraId="1FCA748F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4535C7B" w14:textId="77777777" w:rsidR="00F01EBC" w:rsidRPr="00375319" w:rsidRDefault="00F01EBC" w:rsidP="00F0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397" w:type="dxa"/>
          </w:tcPr>
          <w:p w14:paraId="2D0F97D4" w14:textId="77777777" w:rsidR="00F01EBC" w:rsidRPr="004B5512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The Man from Snowy River Bush Festival – Corryo</w:t>
            </w:r>
            <w:r w:rsidR="00653A31" w:rsidRPr="004B5512">
              <w:rPr>
                <w:rFonts w:ascii="Arial" w:hAnsi="Arial" w:cs="Arial"/>
                <w:b/>
                <w:color w:val="auto"/>
                <w:lang w:val="en-AU"/>
              </w:rPr>
              <w:t>n</w:t>
            </w: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g</w:t>
            </w:r>
          </w:p>
          <w:p w14:paraId="4A405BE2" w14:textId="77777777" w:rsidR="00F01EBC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When: </w:t>
            </w:r>
            <w:r w:rsidRPr="000364BD">
              <w:rPr>
                <w:rFonts w:ascii="Arial" w:hAnsi="Arial" w:cs="Arial"/>
                <w:color w:val="1A1A1A"/>
              </w:rPr>
              <w:t>Thursday, 30 March, 2017 at 12 noon - Sunday, 2 April 2017 at 4pm</w:t>
            </w:r>
          </w:p>
          <w:p w14:paraId="2211CBF7" w14:textId="77777777" w:rsidR="00F01EBC" w:rsidRPr="000364BD" w:rsidRDefault="00DA409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hyperlink r:id="rId9" w:history="1">
              <w:r w:rsidR="00F01EBC" w:rsidRPr="000364BD">
                <w:rPr>
                  <w:rStyle w:val="Hyperlink"/>
                  <w:rFonts w:ascii="Arial" w:hAnsi="Arial" w:cs="Arial"/>
                  <w:lang w:val="en-AU"/>
                </w:rPr>
                <w:t>http://www.ticketebo.com.au/snowy-river-bush/the-man-from-snowy-river-bush-festival-2017.html</w:t>
              </w:r>
            </w:hyperlink>
          </w:p>
        </w:tc>
      </w:tr>
      <w:tr w:rsidR="00F01EBC" w14:paraId="058E63E5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34E663C6" w14:textId="2F778438" w:rsidR="00F85D4B" w:rsidRPr="000364BD" w:rsidRDefault="00F01EBC" w:rsidP="00F01EBC">
            <w:pPr>
              <w:rPr>
                <w:rFonts w:ascii="Arial Black" w:hAnsi="Arial Black" w:cs="Arial"/>
                <w:lang w:val="en-AU"/>
              </w:rPr>
            </w:pPr>
            <w:r>
              <w:rPr>
                <w:rFonts w:ascii="Arial Black" w:hAnsi="Arial Black" w:cs="Arial"/>
                <w:lang w:val="en-AU"/>
              </w:rPr>
              <w:t>APRIL</w:t>
            </w:r>
          </w:p>
        </w:tc>
      </w:tr>
      <w:tr w:rsidR="00F01EBC" w14:paraId="142D5E73" w14:textId="77777777" w:rsidTr="00EC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1C0BAFF" w14:textId="77777777" w:rsidR="00F01EBC" w:rsidRDefault="00F01EBC" w:rsidP="00F0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9D28AF3" w14:textId="77777777" w:rsidR="00F85D4B" w:rsidRDefault="00F85D4B" w:rsidP="00F01EBC">
            <w:pPr>
              <w:rPr>
                <w:rFonts w:ascii="Arial" w:hAnsi="Arial" w:cs="Arial"/>
              </w:rPr>
            </w:pPr>
          </w:p>
          <w:p w14:paraId="0D295C9B" w14:textId="77777777" w:rsidR="00F85D4B" w:rsidRDefault="00F85D4B" w:rsidP="00F01EBC">
            <w:pPr>
              <w:rPr>
                <w:rFonts w:ascii="Arial" w:hAnsi="Arial" w:cs="Arial"/>
              </w:rPr>
            </w:pPr>
          </w:p>
          <w:p w14:paraId="06D24F00" w14:textId="77777777" w:rsidR="00F85D4B" w:rsidRDefault="00F85D4B" w:rsidP="00F01EBC">
            <w:pPr>
              <w:rPr>
                <w:rFonts w:ascii="Arial" w:hAnsi="Arial" w:cs="Arial"/>
              </w:rPr>
            </w:pPr>
          </w:p>
          <w:p w14:paraId="429B0E2D" w14:textId="6652D7C8" w:rsidR="00F85D4B" w:rsidRPr="00375319" w:rsidRDefault="00F85D4B" w:rsidP="00F01EBC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</w:tcPr>
          <w:p w14:paraId="517BA0D9" w14:textId="77777777" w:rsidR="00F01EBC" w:rsidRPr="004B5512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The Man from Snowy River Bush Festival – Corryo</w:t>
            </w:r>
            <w:r w:rsidR="00653A31" w:rsidRPr="004B5512">
              <w:rPr>
                <w:rFonts w:ascii="Arial" w:hAnsi="Arial" w:cs="Arial"/>
                <w:b/>
                <w:color w:val="auto"/>
                <w:lang w:val="en-AU"/>
              </w:rPr>
              <w:t>n</w:t>
            </w: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g</w:t>
            </w:r>
          </w:p>
          <w:p w14:paraId="0ED69022" w14:textId="77777777" w:rsidR="00F01EBC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When: </w:t>
            </w:r>
            <w:r w:rsidRPr="000364BD">
              <w:rPr>
                <w:rFonts w:ascii="Arial" w:hAnsi="Arial" w:cs="Arial"/>
                <w:color w:val="1A1A1A"/>
              </w:rPr>
              <w:t>Thursday, 30 March, 2017 at 12 noon - Sunday, 2 April 2017 at 4pm</w:t>
            </w:r>
          </w:p>
          <w:p w14:paraId="5FA1E06F" w14:textId="40603320" w:rsidR="00F85D4B" w:rsidRDefault="00DA409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lang w:val="en-AU"/>
              </w:rPr>
            </w:pPr>
            <w:hyperlink r:id="rId10" w:history="1">
              <w:r w:rsidR="00F01EBC" w:rsidRPr="000364BD">
                <w:rPr>
                  <w:rStyle w:val="Hyperlink"/>
                  <w:rFonts w:ascii="Arial" w:hAnsi="Arial" w:cs="Arial"/>
                  <w:lang w:val="en-AU"/>
                </w:rPr>
                <w:t>http://www.ticketebo.com.au/snowy-river-bush/the-man-from-snowy-river-bush-festival-2017.html</w:t>
              </w:r>
            </w:hyperlink>
          </w:p>
          <w:p w14:paraId="58642006" w14:textId="2B4ED8C3" w:rsidR="00F85D4B" w:rsidRPr="00EC2F0C" w:rsidRDefault="00F85D4B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AU"/>
              </w:rPr>
            </w:pPr>
          </w:p>
        </w:tc>
      </w:tr>
      <w:tr w:rsidR="00EC2F0C" w14:paraId="77578FA0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3F3F697" w14:textId="132CFFDB" w:rsidR="00EC2F0C" w:rsidRDefault="00EC2F0C" w:rsidP="00F0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97" w:type="dxa"/>
          </w:tcPr>
          <w:p w14:paraId="5F30AB35" w14:textId="3CEB4C41" w:rsidR="00EC2F0C" w:rsidRDefault="00033669" w:rsidP="00EC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033669">
              <w:rPr>
                <w:rFonts w:ascii="Arial" w:hAnsi="Arial" w:cs="Arial"/>
                <w:b/>
                <w:color w:val="008000"/>
                <w:lang w:val="en-AU"/>
              </w:rPr>
              <w:t>NEW</w:t>
            </w:r>
            <w:r>
              <w:rPr>
                <w:rFonts w:ascii="Arial" w:hAnsi="Arial" w:cs="Arial"/>
                <w:b/>
                <w:lang w:val="en-AU"/>
              </w:rPr>
              <w:t xml:space="preserve">  - </w:t>
            </w:r>
            <w:r w:rsidR="00EC2F0C" w:rsidRPr="00F85D4B">
              <w:rPr>
                <w:rFonts w:ascii="Arial" w:hAnsi="Arial" w:cs="Arial"/>
                <w:b/>
                <w:lang w:val="en-AU"/>
              </w:rPr>
              <w:t>2017 Chiltern Cancer Cruise</w:t>
            </w:r>
            <w:r w:rsidR="00EC2F0C">
              <w:rPr>
                <w:rFonts w:ascii="Arial" w:hAnsi="Arial" w:cs="Arial"/>
                <w:b/>
                <w:lang w:val="en-AU"/>
              </w:rPr>
              <w:t xml:space="preserve"> – </w:t>
            </w:r>
            <w:r w:rsidR="00EC2F0C" w:rsidRPr="00F85D4B">
              <w:rPr>
                <w:rFonts w:ascii="Arial" w:hAnsi="Arial" w:cs="Arial"/>
                <w:lang w:val="en-AU"/>
              </w:rPr>
              <w:t xml:space="preserve">Martin Park, Alliance </w:t>
            </w:r>
            <w:proofErr w:type="spellStart"/>
            <w:r w:rsidR="00EC2F0C" w:rsidRPr="00F85D4B">
              <w:rPr>
                <w:rFonts w:ascii="Arial" w:hAnsi="Arial" w:cs="Arial"/>
                <w:lang w:val="en-AU"/>
              </w:rPr>
              <w:t>st</w:t>
            </w:r>
            <w:proofErr w:type="spellEnd"/>
            <w:r w:rsidR="00EC2F0C" w:rsidRPr="00F85D4B">
              <w:rPr>
                <w:rFonts w:ascii="Arial" w:hAnsi="Arial" w:cs="Arial"/>
                <w:lang w:val="en-AU"/>
              </w:rPr>
              <w:t xml:space="preserve"> Chiltern – 0900 to 2pm - $5 donation per vehicle.</w:t>
            </w:r>
            <w:r w:rsidR="00EC2F0C">
              <w:rPr>
                <w:rFonts w:ascii="Arial" w:hAnsi="Arial" w:cs="Arial"/>
                <w:lang w:val="en-AU"/>
              </w:rPr>
              <w:t xml:space="preserve"> </w:t>
            </w:r>
          </w:p>
          <w:p w14:paraId="4147B780" w14:textId="39DC58F5" w:rsidR="00EC2F0C" w:rsidRPr="004B5512" w:rsidRDefault="00DA409C" w:rsidP="00EC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AU"/>
              </w:rPr>
            </w:pPr>
            <w:hyperlink r:id="rId11" w:history="1">
              <w:r w:rsidRPr="008E22D4">
                <w:rPr>
                  <w:rStyle w:val="Hyperlink"/>
                  <w:rFonts w:ascii="Arial" w:hAnsi="Arial" w:cs="Arial"/>
                  <w:b/>
                  <w:lang w:val="en-AU"/>
                </w:rPr>
                <w:t>http://shownshine.info/csviccccbs.htm</w:t>
              </w:r>
            </w:hyperlink>
            <w:bookmarkStart w:id="0" w:name="_GoBack"/>
            <w:bookmarkEnd w:id="0"/>
          </w:p>
        </w:tc>
      </w:tr>
      <w:tr w:rsidR="00F01EBC" w14:paraId="5E4CF218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2B8D1435" w14:textId="07E3DA58" w:rsidR="00F01EBC" w:rsidRPr="00375319" w:rsidRDefault="00F01EBC" w:rsidP="00F01EB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</w:t>
            </w:r>
          </w:p>
        </w:tc>
      </w:tr>
      <w:tr w:rsidR="00F01EBC" w14:paraId="64B685D0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8F06F71" w14:textId="77777777" w:rsidR="00F01EBC" w:rsidRPr="00375319" w:rsidRDefault="00F01EBC" w:rsidP="00F01EBC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26</w:t>
            </w:r>
          </w:p>
        </w:tc>
        <w:tc>
          <w:tcPr>
            <w:tcW w:w="8397" w:type="dxa"/>
          </w:tcPr>
          <w:p w14:paraId="4AF00B08" w14:textId="77777777" w:rsidR="00F01EBC" w:rsidRPr="0016614E" w:rsidRDefault="00F01EB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A1A1A"/>
              </w:rPr>
            </w:pPr>
            <w:proofErr w:type="spellStart"/>
            <w:r w:rsidRPr="0016614E">
              <w:rPr>
                <w:rFonts w:ascii="Arial" w:hAnsi="Arial" w:cs="Arial"/>
                <w:b/>
                <w:color w:val="1A1A1A"/>
              </w:rPr>
              <w:t>Benalla</w:t>
            </w:r>
            <w:proofErr w:type="spellEnd"/>
            <w:r w:rsidRPr="0016614E">
              <w:rPr>
                <w:rFonts w:ascii="Arial" w:hAnsi="Arial" w:cs="Arial"/>
                <w:b/>
                <w:color w:val="1A1A1A"/>
              </w:rPr>
              <w:t xml:space="preserve"> &amp; District Classic Car &amp; Motorbike Tour</w:t>
            </w:r>
          </w:p>
          <w:p w14:paraId="75E40898" w14:textId="77777777" w:rsidR="00F01EBC" w:rsidRPr="000364BD" w:rsidRDefault="00F01EBC" w:rsidP="00F01EB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03030"/>
              </w:rPr>
            </w:pPr>
            <w:r w:rsidRPr="000364BD">
              <w:rPr>
                <w:rFonts w:ascii="Arial" w:hAnsi="Arial" w:cs="Arial"/>
                <w:i/>
                <w:color w:val="303030"/>
              </w:rPr>
              <w:t xml:space="preserve">Part of Historic Winton weekend activities; join the </w:t>
            </w:r>
            <w:proofErr w:type="spellStart"/>
            <w:r w:rsidRPr="000364BD">
              <w:rPr>
                <w:rFonts w:ascii="Arial" w:hAnsi="Arial" w:cs="Arial"/>
                <w:i/>
                <w:color w:val="303030"/>
              </w:rPr>
              <w:t>Benalla</w:t>
            </w:r>
            <w:proofErr w:type="spellEnd"/>
            <w:r w:rsidRPr="000364BD">
              <w:rPr>
                <w:rFonts w:ascii="Arial" w:hAnsi="Arial" w:cs="Arial"/>
                <w:i/>
                <w:color w:val="303030"/>
              </w:rPr>
              <w:t xml:space="preserve"> &amp; District Classic Car &amp; Motorbike Tour. Red plate vehicles welcome, no gravel roads. </w:t>
            </w:r>
          </w:p>
          <w:p w14:paraId="482AB57D" w14:textId="77777777" w:rsidR="00F01EBC" w:rsidRDefault="00F01EB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03030"/>
              </w:rPr>
            </w:pPr>
            <w:r w:rsidRPr="000364BD">
              <w:rPr>
                <w:rFonts w:ascii="Arial" w:hAnsi="Arial" w:cs="Arial"/>
                <w:i/>
                <w:color w:val="303030"/>
              </w:rPr>
              <w:t xml:space="preserve">Tour assembles 9:00am at </w:t>
            </w:r>
            <w:proofErr w:type="spellStart"/>
            <w:r w:rsidRPr="000364BD">
              <w:rPr>
                <w:rFonts w:ascii="Arial" w:hAnsi="Arial" w:cs="Arial"/>
                <w:i/>
                <w:color w:val="303030"/>
              </w:rPr>
              <w:t>Benalla</w:t>
            </w:r>
            <w:proofErr w:type="spellEnd"/>
            <w:r w:rsidRPr="000364BD">
              <w:rPr>
                <w:rFonts w:ascii="Arial" w:hAnsi="Arial" w:cs="Arial"/>
                <w:i/>
                <w:color w:val="303030"/>
              </w:rPr>
              <w:t xml:space="preserve"> Art Gallery and concludes with a Shine &amp; Show display.</w:t>
            </w:r>
          </w:p>
          <w:p w14:paraId="2981696F" w14:textId="77777777" w:rsidR="00F01EBC" w:rsidRPr="000364BD" w:rsidRDefault="00DA409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AU"/>
              </w:rPr>
            </w:pPr>
            <w:hyperlink r:id="rId12" w:history="1">
              <w:r w:rsidR="00F01EBC" w:rsidRPr="000364BD">
                <w:rPr>
                  <w:rStyle w:val="Hyperlink"/>
                  <w:rFonts w:ascii="Arial" w:hAnsi="Arial" w:cs="Arial"/>
                  <w:i/>
                  <w:lang w:val="en-AU"/>
                </w:rPr>
                <w:t>http://www.visitmelbourne.com/regions/High-Country/Events/Lifestyle/Benalla-and-District-Classic-Car-and-Motorbike-Tour.aspx</w:t>
              </w:r>
            </w:hyperlink>
          </w:p>
        </w:tc>
      </w:tr>
      <w:tr w:rsidR="00F01EBC" w14:paraId="1576D76A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9386922" w14:textId="77777777" w:rsidR="00F01EBC" w:rsidRPr="00375319" w:rsidRDefault="00F01EBC" w:rsidP="00F01EBC">
            <w:pPr>
              <w:rPr>
                <w:rFonts w:ascii="Arial" w:hAnsi="Arial" w:cs="Arial"/>
                <w:lang w:val="en-AU"/>
              </w:rPr>
            </w:pPr>
            <w:r w:rsidRPr="00375319">
              <w:rPr>
                <w:rFonts w:ascii="Arial" w:hAnsi="Arial" w:cs="Arial"/>
                <w:lang w:val="en-AU"/>
              </w:rPr>
              <w:t>27 &amp; 28</w:t>
            </w:r>
          </w:p>
        </w:tc>
        <w:tc>
          <w:tcPr>
            <w:tcW w:w="8397" w:type="dxa"/>
          </w:tcPr>
          <w:p w14:paraId="14261EC3" w14:textId="77777777" w:rsidR="00F01EBC" w:rsidRPr="004B5512" w:rsidRDefault="00F01EBC" w:rsidP="00F01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Historic</w:t>
            </w:r>
            <w:r w:rsidRPr="004B5512">
              <w:rPr>
                <w:b/>
                <w:color w:val="auto"/>
                <w:lang w:val="en-AU"/>
              </w:rPr>
              <w:t xml:space="preserve"> </w:t>
            </w: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Winton</w:t>
            </w:r>
          </w:p>
        </w:tc>
      </w:tr>
      <w:tr w:rsidR="00F01EBC" w14:paraId="33889C0A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0B32B64F" w14:textId="77777777" w:rsidR="00F01EBC" w:rsidRPr="00096A5E" w:rsidRDefault="00F01EBC" w:rsidP="00F01EB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NOVEMBER</w:t>
            </w:r>
          </w:p>
        </w:tc>
      </w:tr>
      <w:tr w:rsidR="00F01EBC" w14:paraId="3E07EBA2" w14:textId="77777777" w:rsidTr="00F0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AD6ECF9" w14:textId="77777777" w:rsidR="00F01EBC" w:rsidRPr="00096A5E" w:rsidRDefault="00F01EBC" w:rsidP="00F01EBC">
            <w:pPr>
              <w:rPr>
                <w:rFonts w:ascii="Arial" w:hAnsi="Arial" w:cs="Arial"/>
              </w:rPr>
            </w:pPr>
            <w:r w:rsidRPr="00096A5E">
              <w:rPr>
                <w:rFonts w:ascii="Arial" w:hAnsi="Arial" w:cs="Arial"/>
              </w:rPr>
              <w:t>17 to 19</w:t>
            </w:r>
          </w:p>
        </w:tc>
        <w:tc>
          <w:tcPr>
            <w:tcW w:w="8397" w:type="dxa"/>
          </w:tcPr>
          <w:p w14:paraId="04C1B963" w14:textId="77777777" w:rsidR="00F01EBC" w:rsidRPr="004B5512" w:rsidRDefault="00F01EBC" w:rsidP="00713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B5512">
              <w:rPr>
                <w:rFonts w:ascii="Arial" w:hAnsi="Arial" w:cs="Arial"/>
                <w:b/>
                <w:color w:val="auto"/>
              </w:rPr>
              <w:t>Harrietville</w:t>
            </w:r>
            <w:proofErr w:type="spellEnd"/>
            <w:r w:rsidRPr="004B5512">
              <w:rPr>
                <w:rFonts w:ascii="Arial" w:hAnsi="Arial" w:cs="Arial"/>
                <w:b/>
                <w:color w:val="auto"/>
              </w:rPr>
              <w:t xml:space="preserve">  - Mountain Grass Australasian Blue Grass &amp; Old Time Music Festival</w:t>
            </w:r>
            <w:r w:rsidR="0071391F" w:rsidRPr="004B5512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424DCEEB" w14:textId="01F799FD" w:rsidR="0071391F" w:rsidRPr="0071391F" w:rsidRDefault="00DA409C" w:rsidP="00713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hyperlink r:id="rId13" w:history="1">
              <w:r w:rsidR="0071391F" w:rsidRPr="0071391F">
                <w:rPr>
                  <w:rStyle w:val="Hyperlink"/>
                  <w:rFonts w:ascii="Arial" w:hAnsi="Arial" w:cs="Arial"/>
                  <w:i/>
                </w:rPr>
                <w:t>http://mountaingrass.com.au/harrietville/</w:t>
              </w:r>
            </w:hyperlink>
          </w:p>
        </w:tc>
      </w:tr>
      <w:tr w:rsidR="00F01EBC" w14:paraId="150F6B9F" w14:textId="77777777" w:rsidTr="00F0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nil"/>
            </w:tcBorders>
          </w:tcPr>
          <w:p w14:paraId="50E76CA8" w14:textId="77777777" w:rsidR="00F01EBC" w:rsidRPr="00096A5E" w:rsidRDefault="00F01EBC" w:rsidP="00F01EBC">
            <w:pPr>
              <w:rPr>
                <w:rFonts w:ascii="Arial" w:hAnsi="Arial" w:cs="Arial"/>
              </w:rPr>
            </w:pPr>
            <w:r w:rsidRPr="00096A5E">
              <w:rPr>
                <w:rFonts w:ascii="Arial" w:hAnsi="Arial" w:cs="Arial"/>
              </w:rPr>
              <w:t xml:space="preserve">18 &amp; 19 </w:t>
            </w:r>
          </w:p>
        </w:tc>
        <w:tc>
          <w:tcPr>
            <w:tcW w:w="8397" w:type="dxa"/>
            <w:tcBorders>
              <w:bottom w:val="nil"/>
            </w:tcBorders>
          </w:tcPr>
          <w:p w14:paraId="59405BD2" w14:textId="77777777" w:rsidR="00F01EBC" w:rsidRPr="004B5512" w:rsidRDefault="00F01EBC" w:rsidP="00F0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AU"/>
              </w:rPr>
            </w:pPr>
            <w:r w:rsidRPr="004B5512">
              <w:rPr>
                <w:rFonts w:ascii="Arial" w:hAnsi="Arial" w:cs="Arial"/>
                <w:b/>
                <w:color w:val="auto"/>
                <w:lang w:val="en-AU"/>
              </w:rPr>
              <w:t>Bendigo Swap Meet</w:t>
            </w:r>
          </w:p>
        </w:tc>
      </w:tr>
    </w:tbl>
    <w:p w14:paraId="7920772A" w14:textId="77777777" w:rsidR="00A005B3" w:rsidRDefault="00A005B3">
      <w:r>
        <w:rPr>
          <w:b/>
          <w:bCs/>
        </w:rPr>
        <w:br w:type="page"/>
      </w:r>
    </w:p>
    <w:tbl>
      <w:tblPr>
        <w:tblStyle w:val="LightShading-Accent1"/>
        <w:tblpPr w:leftFromText="180" w:rightFromText="180" w:vertAnchor="page" w:horzAnchor="page" w:tblpX="1289" w:tblpY="2281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967BBD" w14:paraId="7B262489" w14:textId="77777777" w:rsidTr="0016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  <w:shd w:val="clear" w:color="auto" w:fill="FFCC00"/>
          </w:tcPr>
          <w:p w14:paraId="2CA96F78" w14:textId="13BA9CDD" w:rsidR="00967BBD" w:rsidRPr="00967BBD" w:rsidRDefault="00967BBD" w:rsidP="00F01EBC">
            <w:pPr>
              <w:rPr>
                <w:rFonts w:ascii="Arial Black" w:hAnsi="Arial Black" w:cs="Arial"/>
                <w:lang w:val="en-AU"/>
              </w:rPr>
            </w:pPr>
            <w:r>
              <w:rPr>
                <w:rFonts w:ascii="Arial Black" w:hAnsi="Arial Black" w:cs="Arial"/>
                <w:lang w:val="en-AU"/>
              </w:rPr>
              <w:lastRenderedPageBreak/>
              <w:t>LUNCH RELATED EVENTS</w:t>
            </w:r>
          </w:p>
        </w:tc>
      </w:tr>
      <w:tr w:rsidR="00967BBD" w14:paraId="635F2D39" w14:textId="77777777" w:rsidTr="001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  <w:shd w:val="clear" w:color="auto" w:fill="FFCC00"/>
          </w:tcPr>
          <w:p w14:paraId="3FDD2A4D" w14:textId="77777777" w:rsidR="00967BBD" w:rsidRDefault="00967BBD" w:rsidP="00967BBD">
            <w:pPr>
              <w:rPr>
                <w:rFonts w:ascii="Arial" w:hAnsi="Arial" w:cs="Arial"/>
                <w:b w:val="0"/>
                <w:i/>
              </w:rPr>
            </w:pPr>
            <w:r w:rsidRPr="00F76098">
              <w:rPr>
                <w:rFonts w:ascii="Arial" w:hAnsi="Arial" w:cs="Arial"/>
                <w:color w:val="auto"/>
              </w:rPr>
              <w:t>Rich Glen Olive Estate</w:t>
            </w:r>
            <w:r w:rsidRPr="00967BBD">
              <w:rPr>
                <w:rFonts w:ascii="Arial" w:hAnsi="Arial" w:cs="Arial"/>
                <w:b w:val="0"/>
                <w:lang w:val="en-AU"/>
              </w:rPr>
              <w:t xml:space="preserve"> - </w:t>
            </w:r>
            <w:r w:rsidRPr="00967BBD">
              <w:rPr>
                <w:rFonts w:ascii="Arial" w:hAnsi="Arial" w:cs="Arial"/>
                <w:b w:val="0"/>
                <w:i/>
              </w:rPr>
              <w:t xml:space="preserve">Situated on the banks of the Murray River in </w:t>
            </w:r>
            <w:proofErr w:type="spellStart"/>
            <w:r w:rsidRPr="00967BBD">
              <w:rPr>
                <w:rFonts w:ascii="Arial" w:hAnsi="Arial" w:cs="Arial"/>
                <w:b w:val="0"/>
                <w:i/>
              </w:rPr>
              <w:t>Yarrawonga</w:t>
            </w:r>
            <w:proofErr w:type="spellEnd"/>
            <w:r w:rsidRPr="00967BBD">
              <w:rPr>
                <w:rFonts w:ascii="Arial" w:hAnsi="Arial" w:cs="Arial"/>
                <w:b w:val="0"/>
                <w:i/>
              </w:rPr>
              <w:t>, Victoria</w:t>
            </w:r>
            <w:r>
              <w:rPr>
                <w:rFonts w:ascii="Arial" w:hAnsi="Arial" w:cs="Arial"/>
                <w:b w:val="0"/>
                <w:i/>
              </w:rPr>
              <w:t>’s gourmet food and wine region.</w:t>
            </w:r>
          </w:p>
          <w:p w14:paraId="6BAEA26D" w14:textId="77777777" w:rsidR="00967BBD" w:rsidRDefault="00DA409C" w:rsidP="00967BBD">
            <w:pPr>
              <w:rPr>
                <w:rFonts w:ascii="Arial" w:hAnsi="Arial" w:cs="Arial"/>
                <w:b w:val="0"/>
                <w:i/>
                <w:lang w:val="en-AU"/>
              </w:rPr>
            </w:pPr>
            <w:hyperlink r:id="rId14" w:history="1">
              <w:r w:rsidR="00967BBD" w:rsidRPr="00967BBD">
                <w:rPr>
                  <w:rStyle w:val="Hyperlink"/>
                  <w:rFonts w:ascii="Arial" w:hAnsi="Arial" w:cs="Arial"/>
                  <w:b w:val="0"/>
                  <w:bCs w:val="0"/>
                  <w:i/>
                  <w:lang w:val="en-AU"/>
                </w:rPr>
                <w:t>http://richglenoliveoil.com</w:t>
              </w:r>
            </w:hyperlink>
          </w:p>
          <w:p w14:paraId="36011A6A" w14:textId="599DCA3E" w:rsidR="00A005B3" w:rsidRPr="00967BBD" w:rsidRDefault="00A005B3" w:rsidP="00967BBD">
            <w:pPr>
              <w:rPr>
                <w:rFonts w:ascii="Arial" w:hAnsi="Arial" w:cs="Arial"/>
                <w:b w:val="0"/>
                <w:i/>
                <w:lang w:val="en-AU"/>
              </w:rPr>
            </w:pPr>
          </w:p>
        </w:tc>
      </w:tr>
      <w:tr w:rsidR="00967BBD" w14:paraId="0F53545E" w14:textId="77777777" w:rsidTr="00A00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35E0EEC1" w14:textId="77777777" w:rsidR="002938E8" w:rsidRDefault="002938E8" w:rsidP="002938E8">
            <w:pPr>
              <w:rPr>
                <w:rFonts w:ascii="Arial" w:hAnsi="Arial" w:cs="Arial"/>
                <w:b w:val="0"/>
                <w:i/>
                <w:color w:val="434343"/>
              </w:rPr>
            </w:pPr>
            <w:r w:rsidRPr="00F76098">
              <w:rPr>
                <w:rFonts w:ascii="Arial" w:hAnsi="Arial" w:cs="Arial"/>
                <w:color w:val="auto"/>
                <w:lang w:val="en-AU"/>
              </w:rPr>
              <w:t>Renaissance Chocolates</w:t>
            </w:r>
            <w:r>
              <w:rPr>
                <w:rFonts w:ascii="Arial" w:hAnsi="Arial" w:cs="Arial"/>
                <w:b w:val="0"/>
                <w:lang w:val="en-AU"/>
              </w:rPr>
              <w:t xml:space="preserve"> - </w:t>
            </w:r>
            <w:r w:rsidRPr="002938E8">
              <w:rPr>
                <w:rFonts w:ascii="Arial" w:hAnsi="Arial" w:cs="Arial"/>
                <w:b w:val="0"/>
                <w:i/>
                <w:color w:val="434343"/>
              </w:rPr>
              <w:t xml:space="preserve">507 </w:t>
            </w:r>
            <w:proofErr w:type="spellStart"/>
            <w:r w:rsidRPr="002938E8">
              <w:rPr>
                <w:rFonts w:ascii="Arial" w:hAnsi="Arial" w:cs="Arial"/>
                <w:b w:val="0"/>
                <w:i/>
                <w:color w:val="434343"/>
              </w:rPr>
              <w:t>Boorhaman</w:t>
            </w:r>
            <w:proofErr w:type="spellEnd"/>
            <w:r w:rsidRPr="002938E8">
              <w:rPr>
                <w:rFonts w:ascii="Arial" w:hAnsi="Arial" w:cs="Arial"/>
                <w:b w:val="0"/>
                <w:i/>
                <w:color w:val="434343"/>
              </w:rPr>
              <w:t xml:space="preserve"> East Road. </w:t>
            </w:r>
            <w:proofErr w:type="spellStart"/>
            <w:r w:rsidRPr="002938E8">
              <w:rPr>
                <w:rFonts w:ascii="Arial" w:hAnsi="Arial" w:cs="Arial"/>
                <w:b w:val="0"/>
                <w:i/>
                <w:color w:val="434343"/>
              </w:rPr>
              <w:t>Norong</w:t>
            </w:r>
            <w:proofErr w:type="spellEnd"/>
            <w:r w:rsidRPr="002938E8">
              <w:rPr>
                <w:rFonts w:ascii="Arial" w:hAnsi="Arial" w:cs="Arial"/>
                <w:b w:val="0"/>
                <w:i/>
                <w:color w:val="434343"/>
              </w:rPr>
              <w:t xml:space="preserve"> VIC 3685</w:t>
            </w:r>
          </w:p>
          <w:p w14:paraId="11343237" w14:textId="77777777" w:rsidR="002938E8" w:rsidRPr="009922FB" w:rsidRDefault="002938E8" w:rsidP="002938E8">
            <w:pPr>
              <w:rPr>
                <w:rFonts w:ascii="Arial" w:hAnsi="Arial" w:cs="Arial"/>
                <w:b w:val="0"/>
                <w:i/>
                <w:color w:val="434343"/>
                <w:sz w:val="20"/>
                <w:szCs w:val="20"/>
              </w:rPr>
            </w:pPr>
            <w:r w:rsidRPr="009922FB">
              <w:rPr>
                <w:rFonts w:ascii="Arial" w:hAnsi="Arial" w:cs="Arial"/>
                <w:b w:val="0"/>
                <w:i/>
                <w:color w:val="434343"/>
                <w:sz w:val="20"/>
                <w:szCs w:val="20"/>
              </w:rPr>
              <w:t>Opening Hours: Thursday to Saturday - 10am - 5pm Sunday 10am - 4pm</w:t>
            </w:r>
          </w:p>
          <w:p w14:paraId="1A772221" w14:textId="57653A19" w:rsidR="002938E8" w:rsidRPr="002938E8" w:rsidRDefault="002938E8" w:rsidP="002938E8">
            <w:pPr>
              <w:rPr>
                <w:rFonts w:ascii="Arial" w:hAnsi="Arial" w:cs="Arial"/>
                <w:b w:val="0"/>
                <w:i/>
                <w:color w:val="434343"/>
                <w:sz w:val="18"/>
                <w:szCs w:val="18"/>
              </w:rPr>
            </w:pPr>
            <w:r w:rsidRPr="009922FB">
              <w:rPr>
                <w:rFonts w:ascii="Arial" w:hAnsi="Arial" w:cs="Arial"/>
                <w:b w:val="0"/>
                <w:i/>
                <w:color w:val="434343"/>
                <w:sz w:val="22"/>
                <w:szCs w:val="22"/>
              </w:rPr>
              <w:t>Experiences:</w:t>
            </w:r>
            <w:r>
              <w:rPr>
                <w:rFonts w:ascii="Arial" w:hAnsi="Arial" w:cs="Arial"/>
                <w:b w:val="0"/>
                <w:i/>
                <w:color w:val="434343"/>
              </w:rPr>
              <w:t xml:space="preserve"> </w:t>
            </w:r>
            <w:r>
              <w:rPr>
                <w:rFonts w:ascii="Georgia" w:hAnsi="Georgia" w:cs="Georgia"/>
                <w:b w:val="0"/>
                <w:bCs w:val="0"/>
                <w:color w:val="434343"/>
              </w:rPr>
              <w:t xml:space="preserve"> </w:t>
            </w:r>
            <w:r w:rsidRPr="009922FB">
              <w:rPr>
                <w:rFonts w:ascii="Georgia" w:hAnsi="Georgia" w:cs="Georgia"/>
                <w:b w:val="0"/>
                <w:bCs w:val="0"/>
                <w:color w:val="434343"/>
                <w:sz w:val="22"/>
                <w:szCs w:val="22"/>
              </w:rPr>
              <w:t>ARTISAN TRUFFLE CLASSES</w:t>
            </w:r>
            <w:r>
              <w:rPr>
                <w:rFonts w:ascii="Georgia" w:hAnsi="Georgia" w:cs="Georgia"/>
                <w:b w:val="0"/>
                <w:bCs w:val="0"/>
                <w:color w:val="434343"/>
              </w:rPr>
              <w:t xml:space="preserve"> -</w:t>
            </w:r>
            <w:r>
              <w:rPr>
                <w:rFonts w:ascii="Georgia" w:hAnsi="Georgia" w:cs="Georgia"/>
                <w:color w:val="434343"/>
              </w:rPr>
              <w:t xml:space="preserve"> </w:t>
            </w:r>
            <w:r w:rsidRPr="002938E8">
              <w:rPr>
                <w:rFonts w:ascii="Arial" w:hAnsi="Arial" w:cs="Arial"/>
                <w:b w:val="0"/>
                <w:i/>
                <w:color w:val="434343"/>
                <w:sz w:val="18"/>
                <w:szCs w:val="18"/>
              </w:rPr>
              <w:t>Learn the art of chocolate making from the region’s best-known artisan chocolate makers.</w:t>
            </w:r>
            <w:r>
              <w:rPr>
                <w:rFonts w:ascii="Arial" w:hAnsi="Arial" w:cs="Arial"/>
                <w:b w:val="0"/>
                <w:i/>
                <w:color w:val="4343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 w:val="0"/>
                <w:bCs w:val="0"/>
                <w:color w:val="434343"/>
              </w:rPr>
              <w:t xml:space="preserve"> </w:t>
            </w:r>
            <w:r w:rsidRPr="009922FB">
              <w:rPr>
                <w:rFonts w:ascii="Georgia" w:hAnsi="Georgia" w:cs="Georgia"/>
                <w:b w:val="0"/>
                <w:bCs w:val="0"/>
                <w:color w:val="434343"/>
                <w:sz w:val="22"/>
                <w:szCs w:val="22"/>
              </w:rPr>
              <w:t>COUNTRY HIGH TEA</w:t>
            </w:r>
            <w:r>
              <w:rPr>
                <w:rFonts w:ascii="Georgia" w:hAnsi="Georgia" w:cs="Georgia"/>
                <w:b w:val="0"/>
                <w:bCs w:val="0"/>
                <w:color w:val="434343"/>
              </w:rPr>
              <w:t xml:space="preserve"> - </w:t>
            </w:r>
            <w:r w:rsidRPr="002938E8">
              <w:rPr>
                <w:rFonts w:ascii="Arial" w:hAnsi="Arial" w:cs="Arial"/>
                <w:b w:val="0"/>
                <w:i/>
                <w:color w:val="434343"/>
                <w:sz w:val="18"/>
                <w:szCs w:val="18"/>
              </w:rPr>
              <w:t>Enjoy the elegance and sophistication of yester-year’s afternoon tea parties in our Coffee and Couverture Room.</w:t>
            </w:r>
            <w:r>
              <w:rPr>
                <w:rFonts w:ascii="Arial" w:hAnsi="Arial" w:cs="Arial"/>
                <w:b w:val="0"/>
                <w:i/>
                <w:color w:val="4343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 w:val="0"/>
                <w:bCs w:val="0"/>
                <w:color w:val="434343"/>
              </w:rPr>
              <w:t xml:space="preserve"> </w:t>
            </w:r>
            <w:r w:rsidRPr="009922FB">
              <w:rPr>
                <w:rFonts w:ascii="Georgia" w:hAnsi="Georgia" w:cs="Georgia"/>
                <w:b w:val="0"/>
                <w:bCs w:val="0"/>
                <w:color w:val="434343"/>
                <w:sz w:val="22"/>
                <w:szCs w:val="22"/>
              </w:rPr>
              <w:t>GROUPS &amp; CLUBS</w:t>
            </w:r>
            <w:r>
              <w:rPr>
                <w:rFonts w:ascii="Georgia" w:hAnsi="Georgia" w:cs="Georgia"/>
                <w:b w:val="0"/>
                <w:bCs w:val="0"/>
                <w:color w:val="434343"/>
              </w:rPr>
              <w:t xml:space="preserve"> - </w:t>
            </w:r>
            <w:r w:rsidRPr="002938E8">
              <w:rPr>
                <w:rFonts w:ascii="Arial" w:hAnsi="Arial" w:cs="Arial"/>
                <w:b w:val="0"/>
                <w:i/>
                <w:color w:val="434343"/>
                <w:sz w:val="18"/>
                <w:szCs w:val="18"/>
              </w:rPr>
              <w:t>We cater for groups - min of 10 to max of 40 with our very own group tour menu.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2"/>
              <w:gridCol w:w="6538"/>
            </w:tblGrid>
            <w:tr w:rsidR="002938E8" w14:paraId="16A8AC10" w14:textId="77777777" w:rsidTr="002938E8">
              <w:tc>
                <w:tcPr>
                  <w:tcW w:w="1062" w:type="dxa"/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6764FDAA" w14:textId="77777777" w:rsidR="002938E8" w:rsidRPr="002938E8" w:rsidRDefault="002938E8" w:rsidP="00DA409C">
                  <w:pPr>
                    <w:framePr w:hSpace="180" w:wrap="around" w:vAnchor="page" w:hAnchor="page" w:x="1289" w:y="228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434343"/>
                    </w:rPr>
                  </w:pPr>
                  <w:r w:rsidRPr="002938E8">
                    <w:rPr>
                      <w:rFonts w:ascii="Arial" w:hAnsi="Arial" w:cs="Arial"/>
                      <w:i/>
                      <w:color w:val="434343"/>
                    </w:rPr>
                    <w:t>Mobile</w:t>
                  </w:r>
                </w:p>
              </w:tc>
              <w:tc>
                <w:tcPr>
                  <w:tcW w:w="6538" w:type="dxa"/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28644D02" w14:textId="77777777" w:rsidR="002938E8" w:rsidRDefault="002938E8" w:rsidP="00DA409C">
                  <w:pPr>
                    <w:framePr w:hSpace="180" w:wrap="around" w:vAnchor="page" w:hAnchor="page" w:x="1289" w:y="228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434343"/>
                    </w:rPr>
                  </w:pPr>
                </w:p>
                <w:p w14:paraId="2AEB0EEF" w14:textId="77777777" w:rsidR="002938E8" w:rsidRPr="002938E8" w:rsidRDefault="002938E8" w:rsidP="00DA409C">
                  <w:pPr>
                    <w:framePr w:hSpace="180" w:wrap="around" w:vAnchor="page" w:hAnchor="page" w:x="1289" w:y="228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434343"/>
                    </w:rPr>
                  </w:pPr>
                  <w:r w:rsidRPr="002938E8">
                    <w:rPr>
                      <w:rFonts w:ascii="Arial" w:hAnsi="Arial" w:cs="Arial"/>
                      <w:i/>
                      <w:color w:val="434343"/>
                    </w:rPr>
                    <w:t>0438 357 216 or 0406 680 059</w:t>
                  </w:r>
                  <w:r>
                    <w:rPr>
                      <w:rFonts w:ascii="Arial" w:hAnsi="Arial" w:cs="Arial"/>
                      <w:i/>
                      <w:color w:val="434343"/>
                    </w:rPr>
                    <w:t xml:space="preserve"> </w:t>
                  </w:r>
                  <w:hyperlink r:id="rId15" w:history="1">
                    <w:r w:rsidRPr="002938E8">
                      <w:rPr>
                        <w:rStyle w:val="Hyperlink"/>
                        <w:rFonts w:ascii="Arial" w:hAnsi="Arial" w:cs="Arial"/>
                        <w:i/>
                      </w:rPr>
                      <w:t>http://www.renaissancechocolates.com.au/contact.asp</w:t>
                    </w:r>
                  </w:hyperlink>
                </w:p>
              </w:tc>
            </w:tr>
          </w:tbl>
          <w:p w14:paraId="69C395B6" w14:textId="77777777" w:rsidR="00967BBD" w:rsidRPr="00967BBD" w:rsidRDefault="00967BBD" w:rsidP="00F01EBC">
            <w:pPr>
              <w:rPr>
                <w:rFonts w:ascii="Arial" w:hAnsi="Arial" w:cs="Arial"/>
                <w:lang w:val="en-AU"/>
              </w:rPr>
            </w:pPr>
          </w:p>
        </w:tc>
      </w:tr>
      <w:tr w:rsidR="00967BBD" w14:paraId="4C1EB497" w14:textId="77777777" w:rsidTr="001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  <w:shd w:val="clear" w:color="auto" w:fill="FFCC00"/>
          </w:tcPr>
          <w:p w14:paraId="2823D4FC" w14:textId="73CD0D9D" w:rsidR="002938E8" w:rsidRDefault="009922FB" w:rsidP="002938E8">
            <w:pP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</w:pPr>
            <w:r w:rsidRPr="00F76098">
              <w:rPr>
                <w:rFonts w:ascii="Arial" w:hAnsi="Arial" w:cs="Arial"/>
                <w:color w:val="auto"/>
                <w:lang w:val="en-AU"/>
              </w:rPr>
              <w:t>Samaria Farm</w:t>
            </w:r>
            <w:r>
              <w:rPr>
                <w:rFonts w:ascii="Arial" w:hAnsi="Arial" w:cs="Arial"/>
                <w:b w:val="0"/>
                <w:lang w:val="en-AU"/>
              </w:rPr>
              <w:t xml:space="preserve"> - </w:t>
            </w:r>
            <w:r w:rsidRPr="009922F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Samaria Farm is located in the rolling hills near Mt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Samaria, in </w:t>
            </w:r>
            <w:r w:rsidRPr="009922F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north-eastern Victoria. The farm is spread over 22 acres with orchards of damask roses, olives, lemons and lemon myrtle.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Open Saturday and Sunday – Lunches available</w:t>
            </w:r>
          </w:p>
          <w:p w14:paraId="6848CE49" w14:textId="3A0D80CC" w:rsidR="009922FB" w:rsidRPr="009922FB" w:rsidRDefault="00DA409C" w:rsidP="002938E8">
            <w:pPr>
              <w:rPr>
                <w:rFonts w:ascii="Arial" w:hAnsi="Arial" w:cs="Arial"/>
                <w:b w:val="0"/>
                <w:i/>
                <w:lang w:val="en-AU"/>
              </w:rPr>
            </w:pPr>
            <w:hyperlink r:id="rId16" w:history="1">
              <w:r w:rsidR="009922FB" w:rsidRPr="009922FB">
                <w:rPr>
                  <w:rStyle w:val="Hyperlink"/>
                  <w:rFonts w:ascii="Arial" w:hAnsi="Arial" w:cs="Arial"/>
                  <w:b w:val="0"/>
                  <w:bCs w:val="0"/>
                  <w:i/>
                  <w:lang w:val="en-AU"/>
                </w:rPr>
                <w:t>http://www.samariafarm.com.au</w:t>
              </w:r>
            </w:hyperlink>
          </w:p>
        </w:tc>
      </w:tr>
      <w:tr w:rsidR="00A005B3" w14:paraId="73C80323" w14:textId="77777777" w:rsidTr="00A00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68F64E83" w14:textId="7C4A23EA" w:rsidR="009922FB" w:rsidRPr="009922FB" w:rsidRDefault="009922FB" w:rsidP="0099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82926"/>
                <w:sz w:val="20"/>
                <w:szCs w:val="20"/>
              </w:rPr>
            </w:pPr>
            <w:r w:rsidRPr="00F76098">
              <w:rPr>
                <w:rFonts w:ascii="Arial" w:hAnsi="Arial" w:cs="Arial"/>
                <w:color w:val="auto"/>
                <w:lang w:val="en-AU"/>
              </w:rPr>
              <w:t>Buffalo Brewery Boorhaman Hotel</w:t>
            </w:r>
            <w:r>
              <w:rPr>
                <w:rFonts w:ascii="Arial" w:hAnsi="Arial" w:cs="Arial"/>
                <w:b w:val="0"/>
                <w:lang w:val="en-AU"/>
              </w:rPr>
              <w:t xml:space="preserve"> - </w:t>
            </w:r>
            <w:r w:rsidRPr="009922FB">
              <w:rPr>
                <w:rFonts w:ascii="Arial" w:hAnsi="Arial" w:cs="Arial"/>
                <w:b w:val="0"/>
                <w:color w:val="282926"/>
                <w:sz w:val="20"/>
                <w:szCs w:val="20"/>
              </w:rPr>
              <w:t>produces award winning beers from the best malt barley, wheat liquid yeast, hops and pure spri</w:t>
            </w:r>
            <w:r>
              <w:rPr>
                <w:rFonts w:ascii="Arial" w:hAnsi="Arial" w:cs="Arial"/>
                <w:b w:val="0"/>
                <w:color w:val="282926"/>
                <w:sz w:val="20"/>
                <w:szCs w:val="20"/>
              </w:rPr>
              <w:t xml:space="preserve">ng water sourced on site. The </w:t>
            </w:r>
            <w:r w:rsidR="0081021F" w:rsidRPr="009922FB">
              <w:rPr>
                <w:rFonts w:ascii="Arial" w:hAnsi="Arial" w:cs="Arial"/>
                <w:b w:val="0"/>
                <w:color w:val="282926"/>
                <w:sz w:val="20"/>
                <w:szCs w:val="20"/>
              </w:rPr>
              <w:t>range of beers includes</w:t>
            </w:r>
            <w:r w:rsidRPr="009922FB">
              <w:rPr>
                <w:rFonts w:ascii="Arial" w:hAnsi="Arial" w:cs="Arial"/>
                <w:b w:val="0"/>
                <w:color w:val="282926"/>
                <w:sz w:val="20"/>
                <w:szCs w:val="20"/>
              </w:rPr>
              <w:t xml:space="preserve"> ginger beer, wheat beer, </w:t>
            </w:r>
            <w:r w:rsidR="0081021F" w:rsidRPr="009922FB">
              <w:rPr>
                <w:rFonts w:ascii="Arial" w:hAnsi="Arial" w:cs="Arial"/>
                <w:b w:val="0"/>
                <w:color w:val="282926"/>
                <w:sz w:val="20"/>
                <w:szCs w:val="20"/>
              </w:rPr>
              <w:t>and larger</w:t>
            </w:r>
            <w:r w:rsidRPr="009922FB">
              <w:rPr>
                <w:rFonts w:ascii="Arial" w:hAnsi="Arial" w:cs="Arial"/>
                <w:b w:val="0"/>
                <w:color w:val="282926"/>
                <w:sz w:val="20"/>
                <w:szCs w:val="20"/>
              </w:rPr>
              <w:t>, stout and dark ale.  Traditional techniques are employed to handcraft special beers of lasting quality, integrity and heritage.</w:t>
            </w:r>
          </w:p>
          <w:p w14:paraId="4C2ED6F9" w14:textId="77777777" w:rsidR="009922FB" w:rsidRPr="009922FB" w:rsidRDefault="009922FB" w:rsidP="0099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82926"/>
                <w:sz w:val="20"/>
                <w:szCs w:val="20"/>
              </w:rPr>
            </w:pPr>
          </w:p>
          <w:p w14:paraId="07982B76" w14:textId="0A6A39F0" w:rsidR="00A005B3" w:rsidRPr="009922FB" w:rsidRDefault="00DA409C" w:rsidP="009922FB">
            <w:pPr>
              <w:rPr>
                <w:rFonts w:ascii="Arial" w:hAnsi="Arial" w:cs="Arial"/>
                <w:b w:val="0"/>
                <w:i/>
                <w:lang w:val="en-AU"/>
              </w:rPr>
            </w:pPr>
            <w:hyperlink r:id="rId17" w:history="1">
              <w:r w:rsidR="009922FB" w:rsidRPr="009922FB">
                <w:rPr>
                  <w:rStyle w:val="Hyperlink"/>
                  <w:rFonts w:ascii="Arial" w:hAnsi="Arial" w:cs="Arial"/>
                  <w:b w:val="0"/>
                  <w:bCs w:val="0"/>
                  <w:i/>
                  <w:lang w:val="en-AU"/>
                </w:rPr>
                <w:t>http://www.visitwangaratta.com.au/attractions/buffalo-brewery</w:t>
              </w:r>
            </w:hyperlink>
          </w:p>
        </w:tc>
      </w:tr>
      <w:tr w:rsidR="009922FB" w14:paraId="7104B817" w14:textId="77777777" w:rsidTr="00A00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5823D08E" w14:textId="34439CA6" w:rsidR="009922FB" w:rsidRPr="00F76098" w:rsidRDefault="0016614E" w:rsidP="0099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val="en-AU"/>
              </w:rPr>
            </w:pPr>
            <w:r w:rsidRPr="00F76098">
              <w:rPr>
                <w:rFonts w:ascii="Arial" w:hAnsi="Arial" w:cs="Arial"/>
                <w:color w:val="auto"/>
                <w:lang w:val="en-AU"/>
              </w:rPr>
              <w:t>A Winery Luncheon</w:t>
            </w:r>
          </w:p>
        </w:tc>
      </w:tr>
      <w:tr w:rsidR="0016614E" w14:paraId="1BEA10D2" w14:textId="77777777" w:rsidTr="0016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28E95EE4" w14:textId="491E546A" w:rsidR="0016614E" w:rsidRPr="0016614E" w:rsidRDefault="0016614E" w:rsidP="00992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n-AU"/>
              </w:rPr>
            </w:pPr>
          </w:p>
        </w:tc>
      </w:tr>
      <w:tr w:rsidR="0016614E" w14:paraId="77B067F6" w14:textId="77777777" w:rsidTr="001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top w:val="nil"/>
              <w:bottom w:val="nil"/>
            </w:tcBorders>
            <w:shd w:val="clear" w:color="auto" w:fill="FFFF99"/>
          </w:tcPr>
          <w:p w14:paraId="383C2DA8" w14:textId="2B99418C" w:rsidR="0016614E" w:rsidRPr="0016614E" w:rsidRDefault="0016614E" w:rsidP="0016614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Other Ideas of Interest – Put forward for discussion</w:t>
            </w:r>
          </w:p>
        </w:tc>
      </w:tr>
      <w:tr w:rsidR="0016614E" w14:paraId="3B743DF2" w14:textId="77777777" w:rsidTr="00A00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742B47F3" w14:textId="79E9E124" w:rsidR="0016614E" w:rsidRPr="0016614E" w:rsidRDefault="0016614E" w:rsidP="0016614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16614E">
              <w:rPr>
                <w:rFonts w:ascii="Arial" w:hAnsi="Arial" w:cs="Arial"/>
                <w:b w:val="0"/>
              </w:rPr>
              <w:t xml:space="preserve">Are members willing to stay overnight for a show either at Corowa or </w:t>
            </w:r>
            <w:proofErr w:type="spellStart"/>
            <w:r w:rsidRPr="0016614E">
              <w:rPr>
                <w:rFonts w:ascii="Arial" w:hAnsi="Arial" w:cs="Arial"/>
                <w:b w:val="0"/>
              </w:rPr>
              <w:t>Mulwala</w:t>
            </w:r>
            <w:proofErr w:type="spellEnd"/>
            <w:r w:rsidRPr="0016614E">
              <w:rPr>
                <w:rFonts w:ascii="Arial" w:hAnsi="Arial" w:cs="Arial"/>
                <w:b w:val="0"/>
              </w:rPr>
              <w:t xml:space="preserve"> clubs?</w:t>
            </w:r>
          </w:p>
        </w:tc>
      </w:tr>
      <w:tr w:rsidR="0016614E" w14:paraId="1D44AAC3" w14:textId="77777777" w:rsidTr="001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  <w:shd w:val="clear" w:color="auto" w:fill="FFFF99"/>
          </w:tcPr>
          <w:p w14:paraId="6F9409B0" w14:textId="5A876AAF" w:rsidR="0016614E" w:rsidRPr="0016614E" w:rsidRDefault="0016614E" w:rsidP="0016614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F01EBC">
              <w:rPr>
                <w:rFonts w:ascii="Arial" w:hAnsi="Arial" w:cs="Arial"/>
                <w:b w:val="0"/>
              </w:rPr>
              <w:t>BBQ at area of interest – scenic area.</w:t>
            </w:r>
          </w:p>
        </w:tc>
      </w:tr>
      <w:tr w:rsidR="0016614E" w14:paraId="2958BFA4" w14:textId="77777777" w:rsidTr="00A00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6AB47E28" w14:textId="7090548C" w:rsidR="0016614E" w:rsidRPr="00F01EBC" w:rsidRDefault="0016614E" w:rsidP="0016614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F01EBC">
              <w:rPr>
                <w:rFonts w:ascii="Arial" w:hAnsi="Arial" w:cs="Arial"/>
                <w:b w:val="0"/>
              </w:rPr>
              <w:t>Hold our own Old Cranks show with ALL or MOST members presenting their car/cars.</w:t>
            </w:r>
          </w:p>
        </w:tc>
      </w:tr>
      <w:tr w:rsidR="0016614E" w14:paraId="79A78760" w14:textId="77777777" w:rsidTr="0016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  <w:shd w:val="clear" w:color="auto" w:fill="FFFF99"/>
          </w:tcPr>
          <w:p w14:paraId="1C4762D7" w14:textId="0D16BCA7" w:rsidR="0016614E" w:rsidRPr="00F01EBC" w:rsidRDefault="0016614E" w:rsidP="0016614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F01EBC">
              <w:rPr>
                <w:rFonts w:ascii="Arial" w:hAnsi="Arial" w:cs="Arial"/>
                <w:b w:val="0"/>
              </w:rPr>
              <w:t xml:space="preserve">A garage crawl of 3 or 4 garages in the afternoon supplemented by general discussion on technical aspects of restoring/keeping old card. </w:t>
            </w:r>
            <w:r w:rsidRPr="00F01EBC">
              <w:rPr>
                <w:rFonts w:ascii="Arial" w:hAnsi="Arial" w:cs="Arial"/>
                <w:b w:val="0"/>
                <w:i/>
              </w:rPr>
              <w:t>Opportunity for some members to learn and broaden knowledge.</w:t>
            </w:r>
          </w:p>
        </w:tc>
      </w:tr>
      <w:tr w:rsidR="00967BBD" w14:paraId="09E24AA9" w14:textId="77777777" w:rsidTr="00A00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tcBorders>
              <w:bottom w:val="nil"/>
            </w:tcBorders>
          </w:tcPr>
          <w:p w14:paraId="6EFD6395" w14:textId="53D05215" w:rsidR="00967BBD" w:rsidRPr="00967BBD" w:rsidRDefault="00967BBD" w:rsidP="00F01EBC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760A84EF" w14:textId="289C425E" w:rsidR="002938E8" w:rsidRPr="003D6D81" w:rsidRDefault="002938E8" w:rsidP="0016614E">
      <w:pPr>
        <w:pStyle w:val="Heading1"/>
      </w:pPr>
    </w:p>
    <w:p w14:paraId="50A25FFE" w14:textId="77777777" w:rsidR="00967BBD" w:rsidRDefault="00967BBD"/>
    <w:p w14:paraId="68A314B3" w14:textId="77777777" w:rsidR="003D6D81" w:rsidRPr="003D6D81" w:rsidRDefault="003D6D81" w:rsidP="003D6D81"/>
    <w:sectPr w:rsidR="003D6D81" w:rsidRPr="003D6D81" w:rsidSect="00226112">
      <w:headerReference w:type="default" r:id="rId18"/>
      <w:pgSz w:w="11900" w:h="16840"/>
      <w:pgMar w:top="-11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70D5" w14:textId="77777777" w:rsidR="000475FD" w:rsidRDefault="000475FD" w:rsidP="002938E8">
      <w:r>
        <w:separator/>
      </w:r>
    </w:p>
  </w:endnote>
  <w:endnote w:type="continuationSeparator" w:id="0">
    <w:p w14:paraId="1ED6C564" w14:textId="77777777" w:rsidR="000475FD" w:rsidRDefault="000475FD" w:rsidP="002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103F" w14:textId="77777777" w:rsidR="000475FD" w:rsidRDefault="000475FD" w:rsidP="002938E8">
      <w:r>
        <w:separator/>
      </w:r>
    </w:p>
  </w:footnote>
  <w:footnote w:type="continuationSeparator" w:id="0">
    <w:p w14:paraId="218A6381" w14:textId="77777777" w:rsidR="000475FD" w:rsidRDefault="000475FD" w:rsidP="00293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D44B" w14:textId="77777777" w:rsidR="0016614E" w:rsidRPr="003D6D81" w:rsidRDefault="0016614E" w:rsidP="00A005B3">
    <w:pPr>
      <w:pStyle w:val="Heading1"/>
      <w:jc w:val="center"/>
    </w:pPr>
    <w:r>
      <w:t>Beechworth Old Cranks Motor Club - SOCIAL EVENT CALENDAR 2017</w:t>
    </w:r>
  </w:p>
  <w:p w14:paraId="2A0C742D" w14:textId="77777777" w:rsidR="0016614E" w:rsidRDefault="001661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0035C"/>
    <w:multiLevelType w:val="hybridMultilevel"/>
    <w:tmpl w:val="02FE4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253F3"/>
    <w:multiLevelType w:val="hybridMultilevel"/>
    <w:tmpl w:val="A074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6135"/>
    <w:multiLevelType w:val="hybridMultilevel"/>
    <w:tmpl w:val="E8FC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1A46"/>
    <w:multiLevelType w:val="hybridMultilevel"/>
    <w:tmpl w:val="58A8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62AE3"/>
    <w:multiLevelType w:val="hybridMultilevel"/>
    <w:tmpl w:val="E446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C620A"/>
    <w:multiLevelType w:val="hybridMultilevel"/>
    <w:tmpl w:val="A60CB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3F6BEF"/>
    <w:multiLevelType w:val="hybridMultilevel"/>
    <w:tmpl w:val="EE6A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9"/>
    <w:rsid w:val="00033669"/>
    <w:rsid w:val="000364BD"/>
    <w:rsid w:val="000475FD"/>
    <w:rsid w:val="00096A5E"/>
    <w:rsid w:val="0016614E"/>
    <w:rsid w:val="00226112"/>
    <w:rsid w:val="002416A7"/>
    <w:rsid w:val="002938E8"/>
    <w:rsid w:val="00375319"/>
    <w:rsid w:val="00394FE3"/>
    <w:rsid w:val="003D6D81"/>
    <w:rsid w:val="004B5512"/>
    <w:rsid w:val="004D44EB"/>
    <w:rsid w:val="00653A31"/>
    <w:rsid w:val="0071391F"/>
    <w:rsid w:val="007225DA"/>
    <w:rsid w:val="0081021F"/>
    <w:rsid w:val="00851BCF"/>
    <w:rsid w:val="00967BBD"/>
    <w:rsid w:val="009922FB"/>
    <w:rsid w:val="00A005B3"/>
    <w:rsid w:val="00A033A0"/>
    <w:rsid w:val="00B9601C"/>
    <w:rsid w:val="00DA409C"/>
    <w:rsid w:val="00EC2F0C"/>
    <w:rsid w:val="00F01EBC"/>
    <w:rsid w:val="00F76098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F9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753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3753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1">
    <w:name w:val="Medium Shading 2 Accent 1"/>
    <w:basedOn w:val="TableNormal"/>
    <w:uiPriority w:val="64"/>
    <w:rsid w:val="003753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6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E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1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0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E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Shading-Accent2">
    <w:name w:val="Light Shading Accent 2"/>
    <w:basedOn w:val="TableNormal"/>
    <w:uiPriority w:val="60"/>
    <w:rsid w:val="00F01EB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93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E8"/>
  </w:style>
  <w:style w:type="paragraph" w:styleId="Footer">
    <w:name w:val="footer"/>
    <w:basedOn w:val="Normal"/>
    <w:link w:val="FooterChar"/>
    <w:uiPriority w:val="99"/>
    <w:unhideWhenUsed/>
    <w:rsid w:val="00293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E8"/>
  </w:style>
  <w:style w:type="character" w:styleId="FollowedHyperlink">
    <w:name w:val="FollowedHyperlink"/>
    <w:basedOn w:val="DefaultParagraphFont"/>
    <w:uiPriority w:val="99"/>
    <w:semiHidden/>
    <w:unhideWhenUsed/>
    <w:rsid w:val="00713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753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3753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1">
    <w:name w:val="Medium Shading 2 Accent 1"/>
    <w:basedOn w:val="TableNormal"/>
    <w:uiPriority w:val="64"/>
    <w:rsid w:val="003753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6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E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1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0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1E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Shading-Accent2">
    <w:name w:val="Light Shading Accent 2"/>
    <w:basedOn w:val="TableNormal"/>
    <w:uiPriority w:val="60"/>
    <w:rsid w:val="00F01EB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93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E8"/>
  </w:style>
  <w:style w:type="paragraph" w:styleId="Footer">
    <w:name w:val="footer"/>
    <w:basedOn w:val="Normal"/>
    <w:link w:val="FooterChar"/>
    <w:uiPriority w:val="99"/>
    <w:unhideWhenUsed/>
    <w:rsid w:val="00293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E8"/>
  </w:style>
  <w:style w:type="character" w:styleId="FollowedHyperlink">
    <w:name w:val="FollowedHyperlink"/>
    <w:basedOn w:val="DefaultParagraphFont"/>
    <w:uiPriority w:val="99"/>
    <w:semiHidden/>
    <w:unhideWhenUsed/>
    <w:rsid w:val="00713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icketebo.com.au/snowy-river-bush/the-man-from-snowy-river-bush-festival-2017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ticketebo.com.au/snowy-river-bush/the-man-from-snowy-river-bush-festival-2017.html" TargetMode="External"/><Relationship Id="rId11" Type="http://schemas.openxmlformats.org/officeDocument/2006/relationships/hyperlink" Target="http://shownshine.info/csviccccbs.htm" TargetMode="External"/><Relationship Id="rId12" Type="http://schemas.openxmlformats.org/officeDocument/2006/relationships/hyperlink" Target="http://www.visitmelbourne.com/regions/High-Country/Events/Lifestyle/Benalla-and-District-Classic-Car-and-Motorbike-Tour.aspx" TargetMode="External"/><Relationship Id="rId13" Type="http://schemas.openxmlformats.org/officeDocument/2006/relationships/hyperlink" Target="http://mountaingrass.com.au/harrietville/" TargetMode="External"/><Relationship Id="rId14" Type="http://schemas.openxmlformats.org/officeDocument/2006/relationships/hyperlink" Target="http://richglenoliveoil.com" TargetMode="External"/><Relationship Id="rId15" Type="http://schemas.openxmlformats.org/officeDocument/2006/relationships/hyperlink" Target="http://www.renaissancechocolates.com.au/contact.asp" TargetMode="External"/><Relationship Id="rId16" Type="http://schemas.openxmlformats.org/officeDocument/2006/relationships/hyperlink" Target="http://www.samariafarm.com.au" TargetMode="External"/><Relationship Id="rId17" Type="http://schemas.openxmlformats.org/officeDocument/2006/relationships/hyperlink" Target="http://www.visitwangaratta.com.au/attractions/buffalo-brewery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untry.racing.com/calendar/2017-03-11/towong-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Thompson</dc:creator>
  <cp:lastModifiedBy>Eric Thompson</cp:lastModifiedBy>
  <cp:revision>2</cp:revision>
  <dcterms:created xsi:type="dcterms:W3CDTF">2017-03-09T05:56:00Z</dcterms:created>
  <dcterms:modified xsi:type="dcterms:W3CDTF">2017-03-09T05:56:00Z</dcterms:modified>
</cp:coreProperties>
</file>